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Мировому судье судебного участка N __ г. _________________ 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Истец: __________________________________________ (Ф.И.О.) 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 (пребывания):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______________________________,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рождения: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______________________________________,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ИНН, СНИЛС, </w:t>
      </w:r>
      <w:proofErr w:type="spellStart"/>
      <w:r>
        <w:rPr>
          <w:rFonts w:ascii="Times New Roman" w:hAnsi="Times New Roman" w:cs="Times New Roman"/>
        </w:rPr>
        <w:t>пааспортные</w:t>
      </w:r>
      <w:proofErr w:type="spellEnd"/>
      <w:r>
        <w:rPr>
          <w:rFonts w:ascii="Times New Roman" w:hAnsi="Times New Roman" w:cs="Times New Roman"/>
        </w:rPr>
        <w:t xml:space="preserve"> данные.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телефон: ________________________________________________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_____________________________________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Ответчик: _______________________________________ (Ф.И.О.) 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 (пребывания):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______________________________,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рождения:</w:t>
      </w:r>
    </w:p>
    <w:p w:rsid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______________________________________,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ИНН, СНИЛС, паспортные данные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телефон: ________________________________________________</w:t>
      </w: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ind w:left="3969"/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Госпошлина: __________________________ рублей </w:t>
      </w:r>
      <w:hyperlink r:id="rId4" w:anchor="P79" w:tooltip="&lt;4&gt; Госпошлина при подаче искового заявления о расторжении брака определяется в соответствии с пп. 5 п. 1 ст. 333.19 Налогового кодекса Российской Федерации." w:history="1">
        <w:r w:rsidRPr="006E4B6F">
          <w:rPr>
            <w:rStyle w:val="a3"/>
            <w:rFonts w:ascii="Times New Roman" w:hAnsi="Times New Roman" w:cs="Times New Roman"/>
          </w:rPr>
          <w:t>&lt;4&gt;</w:t>
        </w:r>
      </w:hyperlink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6E4B6F">
        <w:rPr>
          <w:rFonts w:ascii="Times New Roman" w:hAnsi="Times New Roman" w:cs="Times New Roman"/>
        </w:rPr>
        <w:t>Исковое заявление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6E4B6F">
        <w:rPr>
          <w:rFonts w:ascii="Times New Roman" w:hAnsi="Times New Roman" w:cs="Times New Roman"/>
        </w:rPr>
        <w:t xml:space="preserve">о расторжении брака 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"___"__________ ____ г. Истец вступил в брак с Ответчиком, что подтверждается свидетельством о заключении брака: серия ______ N _________.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Брак зарегистрирован ______________________________________ (наименование органа ЗАГС), актовая запись N _____________________.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У Истца и Ответчика имеется общий несовершеннолетний ребенок (дети) ____________________________________________________ (Ф.И.О., число, месяц, год рождения детей и с кем, где они проживали), что подтверждается ______________________________________________.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lastRenderedPageBreak/>
        <w:t>Брачные отношения между Истцом и Ответчиком фактически прекращены с "___"________ ___ г. Общее хозяйство с указанного времени не ведется.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Дальнейшая совместная жизнь супругов стала невозможна. Спора о разделе имущества, являющегося совместной собственностью супругов, нет. Спор о детях отсутствует.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Ответчик на расторжение брака согласен.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Согласно </w:t>
      </w:r>
      <w:hyperlink r:id="rId5" w:tooltip="&quot;Семейный кодекс Российской Федерации&quot; от 29.12.1995 N 223-ФЗ (ред. от 23.03.2026, с изм. от 15.05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п. 1 ст. 23</w:t>
        </w:r>
      </w:hyperlink>
      <w:r w:rsidRPr="006E4B6F">
        <w:rPr>
          <w:rFonts w:ascii="Times New Roman" w:hAnsi="Times New Roman" w:cs="Times New Roman"/>
        </w:rPr>
        <w:t xml:space="preserve"> Семейного кодекса Российской Федерации при наличии взаимного согласия на расторжение брака супругов, имеющих общих несовершеннолетних детей, суд расторгает брак без выяснения мотивов развода.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6" w:tooltip="&quot;Семейный кодекс Российской Федерации&quot; от 29.12.1995 N 223-ФЗ (ред. от 23.03.2026, с изм. от 15.05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ст. ст. 21</w:t>
        </w:r>
      </w:hyperlink>
      <w:r w:rsidRPr="006E4B6F">
        <w:rPr>
          <w:rFonts w:ascii="Times New Roman" w:hAnsi="Times New Roman" w:cs="Times New Roman"/>
        </w:rPr>
        <w:t xml:space="preserve">, </w:t>
      </w:r>
      <w:hyperlink r:id="rId7" w:tooltip="&quot;Семейный кодекс Российской Федерации&quot; от 29.12.1995 N 223-ФЗ (ред. от 23.03.2026, с изм. от 15.05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22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E4B6F">
        <w:rPr>
          <w:rFonts w:ascii="Times New Roman" w:hAnsi="Times New Roman" w:cs="Times New Roman"/>
        </w:rPr>
        <w:t xml:space="preserve">Семейного кодекса Российской Федерации, </w:t>
      </w:r>
      <w:hyperlink r:id="rId8" w:tooltip="&quot;Гражданский процессуальный кодекс Российской Федерации&quot; от 14.11.2002 N 138-ФЗ (ред. от 09.04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п. 2 ч. 1 ст. 23</w:t>
        </w:r>
      </w:hyperlink>
      <w:r w:rsidRPr="006E4B6F">
        <w:rPr>
          <w:rFonts w:ascii="Times New Roman" w:hAnsi="Times New Roman" w:cs="Times New Roman"/>
        </w:rPr>
        <w:t xml:space="preserve">, </w:t>
      </w:r>
      <w:hyperlink r:id="rId9" w:tooltip="&quot;Гражданский процессуальный кодекс Российской Федерации&quot; от 14.11.2002 N 138-ФЗ (ред. от 09.04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ст. ст. 98</w:t>
        </w:r>
      </w:hyperlink>
      <w:r w:rsidRPr="006E4B6F">
        <w:rPr>
          <w:rFonts w:ascii="Times New Roman" w:hAnsi="Times New Roman" w:cs="Times New Roman"/>
        </w:rPr>
        <w:t xml:space="preserve">, </w:t>
      </w:r>
      <w:hyperlink r:id="rId10" w:tooltip="&quot;Гражданский процессуальный кодекс Российской Федерации&quot; от 14.11.2002 N 138-ФЗ (ред. от 09.04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131</w:t>
        </w:r>
      </w:hyperlink>
      <w:r w:rsidRPr="006E4B6F">
        <w:rPr>
          <w:rFonts w:ascii="Times New Roman" w:hAnsi="Times New Roman" w:cs="Times New Roman"/>
        </w:rPr>
        <w:t xml:space="preserve">, </w:t>
      </w:r>
      <w:hyperlink r:id="rId11" w:tooltip="&quot;Гражданский процессуальный кодекс Российской Федерации&quot; от 14.11.2002 N 138-ФЗ (ред. от 09.04.2026) {КонсультантПлюс}" w:history="1">
        <w:r w:rsidRPr="006E4B6F">
          <w:rPr>
            <w:rStyle w:val="a3"/>
            <w:rFonts w:ascii="Times New Roman" w:hAnsi="Times New Roman" w:cs="Times New Roman"/>
            <w:color w:val="auto"/>
          </w:rPr>
          <w:t>132</w:t>
        </w:r>
      </w:hyperlink>
      <w:r w:rsidRPr="006E4B6F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1. Расторгнуть брак между Истцом и Ответчиком, зарегистрированный "___"________ ___ г. в _________________________________ (наименование органа ЗАГС), актовая запись номер ___________________.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2. Взыскать с Ответчика в пользу Истца сумму расходов на уплату государственной пошлины в размере _________ (________) рублей.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Приложение: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1. Свидетельство о заключении брака от "__"________ ___ г., серия ________ N _____.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7. ____________________________ (иные документы, подтверждающие обстоятельства, на которых Истец основывает свои требования).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"___"__________ ____ г.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Истец (Представитель):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  <w:r w:rsidRPr="006E4B6F">
        <w:rPr>
          <w:rFonts w:ascii="Times New Roman" w:hAnsi="Times New Roman" w:cs="Times New Roman"/>
        </w:rPr>
        <w:t>________________ (подпись) / _____________________ (Ф.И.О.)</w:t>
      </w:r>
    </w:p>
    <w:p w:rsidR="006E4B6F" w:rsidRPr="006E4B6F" w:rsidRDefault="006E4B6F" w:rsidP="006E4B6F">
      <w:pPr>
        <w:jc w:val="both"/>
        <w:rPr>
          <w:rFonts w:ascii="Times New Roman" w:hAnsi="Times New Roman" w:cs="Times New Roman"/>
        </w:rPr>
      </w:pPr>
    </w:p>
    <w:p w:rsidR="004D008E" w:rsidRPr="006E4B6F" w:rsidRDefault="004D008E" w:rsidP="006E4B6F">
      <w:pPr>
        <w:jc w:val="both"/>
        <w:rPr>
          <w:rFonts w:ascii="Times New Roman" w:hAnsi="Times New Roman" w:cs="Times New Roman"/>
        </w:rPr>
      </w:pPr>
    </w:p>
    <w:sectPr w:rsidR="004D008E" w:rsidRPr="006E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E"/>
    <w:rsid w:val="004D008E"/>
    <w:rsid w:val="006E4B6F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D794"/>
  <w15:chartTrackingRefBased/>
  <w15:docId w15:val="{F33AEC35-811C-4A40-BBB1-02D90CBC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ate=05.07.2026&amp;dst=1184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56&amp;date=05.07.2026&amp;dst=100090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ate=05.07.2026&amp;dst=100087&amp;field=134" TargetMode="External"/><Relationship Id="rId11" Type="http://schemas.openxmlformats.org/officeDocument/2006/relationships/hyperlink" Target="https://login.consultant.ru/link/?req=doc&amp;base=LAW&amp;n=531302&amp;date=05.07.2026&amp;dst=100643&amp;field=134" TargetMode="External"/><Relationship Id="rId5" Type="http://schemas.openxmlformats.org/officeDocument/2006/relationships/hyperlink" Target="https://login.consultant.ru/link/?req=doc&amp;base=LAW&amp;n=529656&amp;date=05.07.2026&amp;dst=100095&amp;field=134" TargetMode="External"/><Relationship Id="rId10" Type="http://schemas.openxmlformats.org/officeDocument/2006/relationships/hyperlink" Target="https://login.consultant.ru/link/?req=doc&amp;base=LAW&amp;n=531302&amp;date=05.07.2026&amp;dst=100628&amp;field=134" TargetMode="External"/><Relationship Id="rId4" Type="http://schemas.openxmlformats.org/officeDocument/2006/relationships/hyperlink" Target="file:///C:\Users\ligaa\Downloads\&#1060;&#1086;&#1088;&#1084;&#1072;_%20&#1048;&#1089;&#1082;&#1086;&#1074;&#1086;&#1077;%20&#1079;&#1072;&#1103;&#1074;&#1083;&#1077;&#1085;&#1080;&#1077;%20&#1084;&#1080;&#1088;&#1086;&#1074;&#1086;&#1084;&#1091;%20&#1089;&#1091;&#1076;&#1100;&#1077;%20&#1086;%20&#1088;&#1072;&#1089;&#1090;&#1086;&#1088;&#1078;&#1077;&#1085;&#1080;&#1080;%20&#1073;&#1088;&#1072;&#1082;&#1072;.docx" TargetMode="External"/><Relationship Id="rId9" Type="http://schemas.openxmlformats.org/officeDocument/2006/relationships/hyperlink" Target="https://login.consultant.ru/link/?req=doc&amp;base=LAW&amp;n=531302&amp;date=05.07.2026&amp;dst=10047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4458</Characters>
  <Application>Microsoft Office Word</Application>
  <DocSecurity>0</DocSecurity>
  <Lines>37</Lines>
  <Paragraphs>10</Paragraphs>
  <ScaleCrop>false</ScaleCrop>
  <Company>HP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Нарузбаева Алия</dc:creator>
  <cp:keywords/>
  <dc:description/>
  <cp:lastModifiedBy>Нарузбаева Алия</cp:lastModifiedBy>
  <cp:revision>3</cp:revision>
  <dcterms:created xsi:type="dcterms:W3CDTF">2026-07-05T08:27:00Z</dcterms:created>
  <dcterms:modified xsi:type="dcterms:W3CDTF">2026-07-05T08:30:00Z</dcterms:modified>
</cp:coreProperties>
</file>